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GAMTOS MOKSLŲ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METODINĖS GRUPĖS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2024 M.</w:t>
      </w:r>
    </w:p>
    <w:p w:rsidR="00000000" w:rsidDel="00000000" w:rsidP="00000000" w:rsidRDefault="00000000" w:rsidRPr="00000000" w14:paraId="0000000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Užtikrinti ugdymo proceso organizavimą orientuotą į mokinių pasiekimų gerinimą.</w:t>
      </w:r>
    </w:p>
    <w:p w:rsidR="00000000" w:rsidDel="00000000" w:rsidP="00000000" w:rsidRDefault="00000000" w:rsidRPr="00000000" w14:paraId="00000007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line="276" w:lineRule="auto"/>
        <w:ind w:left="42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numPr>
          <w:ilvl w:val="1"/>
          <w:numId w:val="1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numPr>
          <w:ilvl w:val="1"/>
          <w:numId w:val="1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line="276" w:lineRule="auto"/>
        <w:ind w:left="0" w:firstLine="426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numPr>
          <w:ilvl w:val="1"/>
          <w:numId w:val="17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numPr>
          <w:ilvl w:val="1"/>
          <w:numId w:val="17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3"/>
        </w:numPr>
        <w:spacing w:after="0" w:line="276" w:lineRule="auto"/>
        <w:ind w:left="720" w:hanging="294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spacing w:after="0" w:line="276" w:lineRule="auto"/>
        <w:ind w:left="36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66.0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Saugios fizinės ir emocinės mokymo(si) aplinkos užtikrinimas.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gimnazijos teritorijos ir pastato patalpų stebėjimą bei apsaugą.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PRANEŠIMAI</w:t>
      </w:r>
    </w:p>
    <w:tbl>
      <w:tblPr>
        <w:tblStyle w:val="Table1"/>
        <w:tblW w:w="14220.0" w:type="dxa"/>
        <w:jc w:val="left"/>
        <w:tblInd w:w="317.0" w:type="dxa"/>
        <w:tblLayout w:type="fixed"/>
        <w:tblLook w:val="0000"/>
      </w:tblPr>
      <w:tblGrid>
        <w:gridCol w:w="941"/>
        <w:gridCol w:w="6389"/>
        <w:gridCol w:w="1952"/>
        <w:gridCol w:w="2148"/>
        <w:gridCol w:w="2790"/>
        <w:tblGridChange w:id="0">
          <w:tblGrid>
            <w:gridCol w:w="941"/>
            <w:gridCol w:w="6389"/>
            <w:gridCol w:w="1952"/>
            <w:gridCol w:w="2148"/>
            <w:gridCol w:w="279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right="6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Pranešimo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ATVIROS PAMOKOS</w:t>
      </w:r>
    </w:p>
    <w:tbl>
      <w:tblPr>
        <w:tblStyle w:val="Table2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45"/>
        <w:gridCol w:w="1800"/>
        <w:gridCol w:w="2265"/>
        <w:gridCol w:w="2850"/>
        <w:tblGridChange w:id="0">
          <w:tblGrid>
            <w:gridCol w:w="960"/>
            <w:gridCol w:w="6345"/>
            <w:gridCol w:w="1800"/>
            <w:gridCol w:w="2265"/>
            <w:gridCol w:w="2850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right="4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Pamokos tema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5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Dalyviai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Integruotos biologijos - geografijos pamokos “Biomai”.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 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IID, IIE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R. Lakickienė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Z. Talutienė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VEIKLOS, SUSIJUSIOS SU MOKINIŲ PAŽANGOS STEBĖSENA IR PASIEKIMŲ GERINIMU  (diagnostiniai, bandomieji, BE ir PUPP rezultatų aptarimai, signalinių pusmečių aptarimai, sunkumų turinčių mokinių mokymosi stebėsena ir pagalbos teikimas, kt.)  </w:t>
      </w:r>
    </w:p>
    <w:tbl>
      <w:tblPr>
        <w:tblStyle w:val="Table3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Stebėti individualią mokinių pažangą ir pasiekimus pamokose, teikti jiems motyvaciją skatinančią grįžtamąją informaciją žodžiu ir raštu.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mokinių gamtos mokslų individualios pažangos stebėsenos asmeninių suvestinių pildymas.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Atsižvelgiant į individualios pažangos stebėsenos rezultatus: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skirti tikslingas klasės ir namų darbų užduotis, kūrybines, diferencijuotas užduotis;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taikyti tinkamiausius mokymosi metodus, mokytis padedančius vertinimo būdus;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tobulinti pamokos laiko planavimą;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numatyti kitas pagalbos priemones (individualaus sunkumų šalinimo plano sudarymas, papildomas privalomas konsultacijas po pamokų, bendradarbiavimas su kitais mokiniais - jų pagalba pamokose ir kt.).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Konsultacijos, papildomos konsultacijos mokymosi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Sausis - gruodis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Biologijos, chemijos, fizikos brandos egzamino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Rugpjūtis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mokinių 8 klasės baigimo biologijos, chemijos, fizikos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Rugsėjis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Biologijos, chemijos, fizikos signalinių pusmečių rezultatų stebėjimas, pagalbos teikimas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Gruodis,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Biologijos, chemijos, fizikos pusmečių rezultatų analizė, pagalbos priemonių planavimas, pagalbos teikimas.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Vasaris,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 klasių mokinių Biologijos, chemijos, fizikos bandomieji egzaminai.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PROJEKTINĖ VEIKLA</w:t>
      </w:r>
    </w:p>
    <w:tbl>
      <w:tblPr>
        <w:tblStyle w:val="Table4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Tarptautinis Baltijos jūros projektas (Koordinatorė)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Zita Ganusauskienė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Tarptautinė gamtosauginių mokyklų programa. (Koordinatorė)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tarptautinė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R.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Kauno raj. SSMT (Koordinatorė)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R.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PROMODI organizavimas I-II kl.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mokyklos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R.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Projektas “Moksleiviai- bendruomenei”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A.Račkauskienė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Organizavimas nacionalinės A.Basalyko moksleivių tiriamųjų darbų konferencijos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Z.Ganusauskienė</w:t>
            </w:r>
          </w:p>
        </w:tc>
      </w:tr>
    </w:tbl>
    <w:p w:rsidR="00000000" w:rsidDel="00000000" w:rsidP="00000000" w:rsidRDefault="00000000" w:rsidRPr="00000000" w14:paraId="000000B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UGDYTINIŲ DALYVAVIMAS KONKURSUOSE, VARŽYBOSE, OLIMPIADOSE</w:t>
      </w:r>
    </w:p>
    <w:tbl>
      <w:tblPr>
        <w:tblStyle w:val="Table5"/>
        <w:tblW w:w="14235.0" w:type="dxa"/>
        <w:jc w:val="left"/>
        <w:tblInd w:w="317.0" w:type="dxa"/>
        <w:tblLayout w:type="fixed"/>
        <w:tblLook w:val="0000"/>
      </w:tblPr>
      <w:tblGrid>
        <w:gridCol w:w="945"/>
        <w:gridCol w:w="4830"/>
        <w:gridCol w:w="1965"/>
        <w:gridCol w:w="1485"/>
        <w:gridCol w:w="2160"/>
        <w:gridCol w:w="2850"/>
        <w:tblGridChange w:id="0">
          <w:tblGrid>
            <w:gridCol w:w="945"/>
            <w:gridCol w:w="4830"/>
            <w:gridCol w:w="1965"/>
            <w:gridCol w:w="1485"/>
            <w:gridCol w:w="216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right="67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Renginys (olimpiada, konkursas, varžybos, 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Lygmuo</w:t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right="5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Mokinys</w:t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ind w:right="6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(grupė, komanda,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ind w:right="4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7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Organizavimas ir dalyvavimas mokyklinėse biologijos fizikos ir chemijos olimpiadose.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8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2023 01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Gamtos mokslų mokytojai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2..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Chemijos olimpiada - II turas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2023 01 10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Asta Račkauskienė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Zita Ganusauskienė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Lietuvos 9-12 kl. mokinių II (rajono) etapo 54-oji biologijos olimpiada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2023-01-19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Algis Juozulynas</w:t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Rasa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4.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Lietuvos 9-12 kl. mokinių II (rajono) etapo 54-oji biologijos olimpiados organizavimas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2023-01-19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Rasa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Dalyvavimas  fizikos olimpiados II etape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2023 01 23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A.Armonienė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L.Vainilavičienė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Dalyvavimas Nacionalinėje A. Basalyko tiriamųjų darbų konferencijoje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2024 05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I-IV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Algis Juozulynas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Zita Ganusauskienė</w:t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A.Račkauskienė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Rasa Lakickienė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Audronė Armonienė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Parengtų darbų su mokiniais dalyvavimas konferencijose: sveika gyvensena, aplinkotyriniai darbai gamtosauginė veikla, STEAM veikla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rajonas, 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I-II kl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R. Lakickienė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Armonienė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Dalyvavimas olimpiadoje “Olimpis”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 pavasario , rudens sesijos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I - IV kl. gimnazistai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Gamtos mokslų mokytojai</w:t>
            </w:r>
          </w:p>
        </w:tc>
      </w:tr>
    </w:tbl>
    <w:p w:rsidR="00000000" w:rsidDel="00000000" w:rsidP="00000000" w:rsidRDefault="00000000" w:rsidRPr="00000000" w14:paraId="000000F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VEIKLOS, SKIRTOS ATNAUJINTŲ UGDYMO TURINIO PROGRAMŲ ĮGYVENDINIMUI</w:t>
      </w:r>
    </w:p>
    <w:tbl>
      <w:tblPr>
        <w:tblStyle w:val="Table6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937"/>
        <w:gridCol w:w="1283"/>
        <w:gridCol w:w="2190"/>
        <w:gridCol w:w="2850"/>
        <w:tblGridChange w:id="0">
          <w:tblGrid>
            <w:gridCol w:w="960"/>
            <w:gridCol w:w="6937"/>
            <w:gridCol w:w="1283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right="5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UTA veiklos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Patirties iš seminarų sklaida metodinės grupės susirinkimuose.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Priemonių poreikio situacijos įsivertinimas.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Sukauptos gerosios patirties dirbant pagal UTA sklaida mokyklos pedagogų posėdyje.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Z. Ganusauskienė, </w:t>
            </w:r>
          </w:p>
          <w:p w:rsidR="00000000" w:rsidDel="00000000" w:rsidP="00000000" w:rsidRDefault="00000000" w:rsidRPr="00000000" w14:paraId="0000011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  Lakickienė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Ilgalaikių planų rengimas II, IV klasėms, pasirengimas pagal juos dirbti 2024-2025 mokslo metais.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Nuo 2024-09-01 I-IV klasių mokinių ugdymą organizuoti pagal atnaujintas bendrąsias ugdymo programas.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</w:tr>
    </w:tbl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147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5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6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7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  <w:rsid w:val="00A5512A"/>
  </w:style>
  <w:style w:type="paragraph" w:styleId="Antrat1">
    <w:name w:val="heading 1"/>
    <w:basedOn w:val="prastasis"/>
    <w:next w:val="prastasis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Antrat2">
    <w:name w:val="heading 2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Antrat3">
    <w:name w:val="heading 3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raopastraipa">
    <w:name w:val="List Paragraph"/>
    <w:basedOn w:val="prastasis"/>
    <w:uiPriority w:val="34"/>
    <w:qFormat w:val="1"/>
    <w:rsid w:val="00C568E3"/>
    <w:pPr>
      <w:ind w:left="720"/>
      <w:contextualSpacing w:val="1"/>
    </w:pPr>
  </w:style>
  <w:style w:type="paragraph" w:styleId="prastasiniatinklio">
    <w:name w:val="Normal (Web)"/>
    <w:basedOn w:val="prastasis"/>
    <w:uiPriority w:val="99"/>
    <w:semiHidden w:val="1"/>
    <w:unhideWhenUsed w:val="1"/>
    <w:rsid w:val="00ED15C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antrat">
    <w:name w:val="Subtitle"/>
    <w:basedOn w:val="prastasis"/>
    <w:next w:val="prastasis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ASxlqMr6+WXDeUgoe4qoQ14KJA==">CgMxLjAyCGguZ2pkZ3hzMgloLjMwajB6bGw4AHIhMXVOS3pDYjJZSGdFTG1kcVNqNmNhcVdzc0RuYjJZSkV0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2023-12-21T14:51:00Z</dcterms:created>
  <dc:creator>mokytojas</dc:creator>
</cp:coreProperties>
</file>